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000000"/>
          <w:kern w:val="0"/>
          <w:sz w:val="44"/>
          <w:szCs w:val="44"/>
        </w:rPr>
      </w:pPr>
      <w:r>
        <w:rPr>
          <w:rFonts w:ascii="宋体" w:hAnsi="宋体" w:cs="宋体"/>
          <w:b/>
          <w:bCs/>
          <w:color w:val="000000"/>
          <w:kern w:val="0"/>
          <w:sz w:val="44"/>
          <w:szCs w:val="44"/>
        </w:rPr>
        <w:t>欢迎订阅《煤气与热力》杂志</w:t>
      </w:r>
    </w:p>
    <w:p>
      <w:pPr>
        <w:spacing w:line="27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煤气与热力》杂志为中国土木工程学会燃气分会会刊，中国核心期刊。始于1978年，创刊于1981年，由中华人民共和国住房和城乡建设部主管，中国市政工程华北设计研究总院有限公司、中交煤气热力研究设计院有限公司和北京市煤气热力工程设计院有限公司主办。</w:t>
      </w:r>
    </w:p>
    <w:p>
      <w:pPr>
        <w:spacing w:line="27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本刊为月刊，大16开，每期96页，每月15日出版，国际标准连续出版物号：ISSN 1000-4416，国内统一连续出版物号：CN 12-1101/TU，国内外公开发行,</w:t>
      </w:r>
      <w:r>
        <w:rPr>
          <w:rFonts w:hint="eastAsia" w:ascii="宋体" w:hAnsi="宋体"/>
          <w:szCs w:val="21"/>
        </w:rPr>
        <w:t xml:space="preserve"> 发行量达10 000余册/期。</w:t>
      </w:r>
    </w:p>
    <w:p>
      <w:pPr>
        <w:spacing w:line="276" w:lineRule="auto"/>
        <w:ind w:firstLine="420" w:firstLineChars="200"/>
        <w:rPr>
          <w:rFonts w:asciiTheme="minorEastAsia" w:hAnsiTheme="minorEastAsia" w:eastAsiaTheme="minorEastAsia"/>
          <w:szCs w:val="21"/>
        </w:rPr>
      </w:pPr>
      <w:r>
        <w:rPr>
          <w:rFonts w:hint="eastAsia" w:asciiTheme="minorEastAsia" w:hAnsiTheme="minorEastAsia" w:eastAsiaTheme="minorEastAsia"/>
          <w:b/>
          <w:szCs w:val="21"/>
        </w:rPr>
        <w:t>刊登内容：</w:t>
      </w:r>
      <w:r>
        <w:rPr>
          <w:rFonts w:hint="eastAsia" w:asciiTheme="minorEastAsia" w:hAnsiTheme="minorEastAsia" w:eastAsiaTheme="minorEastAsia"/>
          <w:szCs w:val="21"/>
        </w:rPr>
        <w:t>城市燃气（管输天然气、压缩天然气、液化天然气、液化石油气、人工煤气等）和热力（热源、热网、热用户等）方面的政策法规、技术论文、工程实例、生产总结、设计经验、专题综述、经营管理经验、技术简讯等。</w:t>
      </w:r>
    </w:p>
    <w:p>
      <w:pPr>
        <w:spacing w:line="276" w:lineRule="auto"/>
        <w:ind w:firstLine="412" w:firstLineChars="196"/>
        <w:rPr>
          <w:rFonts w:asciiTheme="minorEastAsia" w:hAnsiTheme="minorEastAsia" w:eastAsiaTheme="minorEastAsia"/>
          <w:szCs w:val="21"/>
          <w:highlight w:val="none"/>
        </w:rPr>
      </w:pPr>
      <w:r>
        <w:rPr>
          <w:rFonts w:hint="eastAsia" w:asciiTheme="minorEastAsia" w:hAnsiTheme="minorEastAsia" w:eastAsiaTheme="minorEastAsia"/>
          <w:b/>
          <w:szCs w:val="21"/>
        </w:rPr>
        <w:t>读者对象</w:t>
      </w:r>
      <w:r>
        <w:rPr>
          <w:rFonts w:hint="eastAsia" w:asciiTheme="minorEastAsia" w:hAnsiTheme="minorEastAsia" w:eastAsiaTheme="minorEastAsia"/>
          <w:szCs w:val="21"/>
        </w:rPr>
        <w:t>：全国各地燃气公司、热力公司、设计单位、咨询单位、施工单位、设备厂家、科研单位的工程技术人</w:t>
      </w:r>
      <w:r>
        <w:rPr>
          <w:rFonts w:hint="eastAsia" w:asciiTheme="minorEastAsia" w:hAnsiTheme="minorEastAsia" w:eastAsiaTheme="minorEastAsia"/>
          <w:szCs w:val="21"/>
          <w:highlight w:val="none"/>
        </w:rPr>
        <w:t>员和管理人员，工程公司、总承包公司的设备采购人员，大专院校的师生，政府管理部门的工作人员。</w:t>
      </w:r>
    </w:p>
    <w:p>
      <w:pPr>
        <w:spacing w:line="276" w:lineRule="auto"/>
        <w:ind w:firstLine="435"/>
        <w:rPr>
          <w:rFonts w:hint="eastAsia" w:asciiTheme="minorEastAsia" w:hAnsiTheme="minorEastAsia" w:eastAsiaTheme="minorEastAsia"/>
          <w:b/>
          <w:szCs w:val="21"/>
          <w:highlight w:val="none"/>
        </w:rPr>
      </w:pPr>
      <w:r>
        <w:rPr>
          <w:rFonts w:hint="eastAsia" w:asciiTheme="minorEastAsia" w:hAnsiTheme="minorEastAsia" w:eastAsiaTheme="minorEastAsia"/>
          <w:b/>
          <w:szCs w:val="21"/>
          <w:highlight w:val="none"/>
        </w:rPr>
        <w:t>杂志订阅：</w:t>
      </w:r>
    </w:p>
    <w:p>
      <w:pPr>
        <w:spacing w:line="276" w:lineRule="auto"/>
        <w:ind w:firstLine="435"/>
        <w:rPr>
          <w:rFonts w:hint="eastAsia" w:asciiTheme="minorEastAsia" w:hAnsiTheme="minorEastAsia" w:eastAsiaTheme="minorEastAsia"/>
          <w:szCs w:val="21"/>
          <w:highlight w:val="none"/>
        </w:rPr>
      </w:pPr>
      <w:r>
        <w:rPr>
          <w:rFonts w:hint="default" w:ascii="Arial" w:hAnsi="Arial" w:cs="Arial" w:eastAsiaTheme="minorEastAsia"/>
          <w:b w:val="0"/>
          <w:bCs w:val="0"/>
          <w:szCs w:val="21"/>
          <w:highlight w:val="none"/>
        </w:rPr>
        <w:t>▲</w:t>
      </w:r>
      <w:r>
        <w:rPr>
          <w:rFonts w:asciiTheme="minorEastAsia" w:hAnsiTheme="minorEastAsia" w:eastAsiaTheme="minorEastAsia"/>
          <w:b/>
          <w:bCs/>
          <w:szCs w:val="21"/>
          <w:highlight w:val="none"/>
        </w:rPr>
        <w:t>邮局订阅：</w:t>
      </w:r>
      <w:r>
        <w:rPr>
          <w:rFonts w:asciiTheme="minorEastAsia" w:hAnsiTheme="minorEastAsia" w:eastAsiaTheme="minorEastAsia"/>
          <w:b w:val="0"/>
          <w:bCs w:val="0"/>
          <w:szCs w:val="21"/>
          <w:highlight w:val="none"/>
        </w:rPr>
        <w:t>邮发代号：6-36，</w:t>
      </w:r>
      <w:r>
        <w:rPr>
          <w:rFonts w:asciiTheme="minorEastAsia" w:hAnsiTheme="minorEastAsia" w:eastAsiaTheme="minorEastAsia"/>
          <w:szCs w:val="21"/>
          <w:highlight w:val="none"/>
        </w:rPr>
        <w:t>定价：25元/册，全年定价：300元/12册。</w:t>
      </w:r>
    </w:p>
    <w:p>
      <w:pPr>
        <w:spacing w:line="276" w:lineRule="auto"/>
        <w:ind w:firstLine="435"/>
        <w:rPr>
          <w:rFonts w:asciiTheme="minorEastAsia" w:hAnsiTheme="minorEastAsia" w:eastAsiaTheme="minorEastAsia"/>
          <w:szCs w:val="21"/>
        </w:rPr>
      </w:pPr>
      <w:r>
        <w:rPr>
          <w:rFonts w:hint="default" w:ascii="Arial" w:hAnsi="Arial" w:cs="Arial" w:eastAsiaTheme="minorEastAsia"/>
          <w:b w:val="0"/>
          <w:bCs w:val="0"/>
          <w:szCs w:val="21"/>
          <w:highlight w:val="none"/>
        </w:rPr>
        <w:t>▲</w:t>
      </w:r>
      <w:r>
        <w:rPr>
          <w:rFonts w:asciiTheme="minorEastAsia" w:hAnsiTheme="minorEastAsia" w:eastAsiaTheme="minorEastAsia"/>
          <w:b/>
          <w:bCs/>
          <w:szCs w:val="21"/>
          <w:highlight w:val="none"/>
        </w:rPr>
        <w:t>从我司</w:t>
      </w:r>
      <w:r>
        <w:rPr>
          <w:rFonts w:asciiTheme="minorEastAsia" w:hAnsiTheme="minorEastAsia" w:eastAsiaTheme="minorEastAsia"/>
          <w:b/>
          <w:bCs/>
          <w:szCs w:val="21"/>
          <w:highlight w:val="none"/>
        </w:rPr>
        <w:t>直接订阅</w:t>
      </w:r>
      <w:r>
        <w:rPr>
          <w:rFonts w:asciiTheme="minorEastAsia" w:hAnsiTheme="minorEastAsia" w:eastAsiaTheme="minorEastAsia"/>
          <w:b/>
          <w:bCs/>
          <w:szCs w:val="21"/>
          <w:highlight w:val="none"/>
        </w:rPr>
        <w:t>：</w:t>
      </w:r>
      <w:r>
        <w:rPr>
          <w:rFonts w:asciiTheme="minorEastAsia" w:hAnsiTheme="minorEastAsia" w:eastAsiaTheme="minorEastAsia"/>
          <w:szCs w:val="21"/>
          <w:highlight w:val="none"/>
        </w:rPr>
        <w:t>8折优惠，20元/册，全年240元/12册。如需挂号邮寄，则每期只需加收挂号费3元，如全年1份276元（240</w:t>
      </w:r>
      <w:r>
        <w:rPr>
          <w:rFonts w:asciiTheme="minorEastAsia" w:hAnsiTheme="minorEastAsia" w:eastAsiaTheme="minorEastAsia"/>
          <w:szCs w:val="21"/>
        </w:rPr>
        <w:t>×</w:t>
      </w:r>
      <w:r>
        <w:rPr>
          <w:rFonts w:asciiTheme="minorEastAsia" w:hAnsiTheme="minorEastAsia" w:eastAsiaTheme="minorEastAsia"/>
          <w:szCs w:val="21"/>
        </w:rPr>
        <w:t>1+36=276），全年2份516元（240×2+36=516）</w:t>
      </w:r>
    </w:p>
    <w:p>
      <w:pPr>
        <w:spacing w:line="276" w:lineRule="auto"/>
        <w:ind w:firstLine="435"/>
        <w:rPr>
          <w:rFonts w:asciiTheme="minorEastAsia" w:hAnsiTheme="minorEastAsia" w:eastAsiaTheme="minorEastAsia"/>
          <w:b/>
          <w:szCs w:val="21"/>
        </w:rPr>
      </w:pPr>
      <w:r>
        <w:rPr>
          <w:rFonts w:hint="eastAsia" w:asciiTheme="minorEastAsia" w:hAnsiTheme="minorEastAsia" w:eastAsiaTheme="minorEastAsia"/>
          <w:b/>
          <w:szCs w:val="21"/>
        </w:rPr>
        <w:t>如需快递邮寄，需另付快递费，详情如下：（中通快递）</w:t>
      </w:r>
    </w:p>
    <w:p>
      <w:pPr>
        <w:spacing w:line="276" w:lineRule="auto"/>
        <w:ind w:firstLine="435"/>
        <w:rPr>
          <w:rFonts w:asciiTheme="minorEastAsia" w:hAnsiTheme="minorEastAsia" w:eastAsiaTheme="minorEastAsia"/>
          <w:szCs w:val="21"/>
        </w:rPr>
      </w:pPr>
      <w:r>
        <w:rPr>
          <w:rFonts w:hint="eastAsia" w:asciiTheme="minorEastAsia" w:hAnsiTheme="minorEastAsia" w:eastAsiaTheme="minorEastAsia"/>
          <w:szCs w:val="21"/>
        </w:rPr>
        <w:t>2本</w:t>
      </w:r>
      <w:r>
        <w:rPr>
          <w:rFonts w:hint="default" w:asciiTheme="minorEastAsia" w:hAnsiTheme="minorEastAsia" w:eastAsiaTheme="minorEastAsia"/>
          <w:szCs w:val="21"/>
        </w:rPr>
        <w:t>以内</w:t>
      </w:r>
      <w:r>
        <w:rPr>
          <w:rFonts w:hint="eastAsia" w:asciiTheme="minorEastAsia" w:hAnsiTheme="minorEastAsia" w:eastAsiaTheme="minorEastAsia"/>
          <w:szCs w:val="21"/>
        </w:rPr>
        <w:t>：</w:t>
      </w:r>
      <w:bookmarkStart w:id="0" w:name="_GoBack"/>
      <w:bookmarkEnd w:id="0"/>
      <w:r>
        <w:rPr>
          <w:rFonts w:hint="eastAsia" w:asciiTheme="minorEastAsia" w:hAnsiTheme="minorEastAsia" w:eastAsiaTheme="minorEastAsia"/>
          <w:szCs w:val="21"/>
        </w:rPr>
        <w:t>10元/次（全年120元），新疆、西藏：20元/次（全年240元）</w:t>
      </w:r>
    </w:p>
    <w:p>
      <w:pPr>
        <w:spacing w:line="276" w:lineRule="auto"/>
        <w:ind w:firstLine="435"/>
        <w:rPr>
          <w:rFonts w:asciiTheme="minorEastAsia" w:hAnsiTheme="minorEastAsia" w:eastAsiaTheme="minorEastAsia"/>
          <w:szCs w:val="21"/>
        </w:rPr>
      </w:pPr>
      <w:r>
        <w:rPr>
          <w:rFonts w:hint="eastAsia" w:asciiTheme="minorEastAsia" w:hAnsiTheme="minorEastAsia" w:eastAsiaTheme="minorEastAsia"/>
          <w:szCs w:val="21"/>
        </w:rPr>
        <w:t>3本-5本：16元/次（全年192元），新疆、西藏： 40元/次（全年480元）。更多本数的快递费用以2本为增加基数以此类推。</w:t>
      </w:r>
    </w:p>
    <w:p>
      <w:pPr>
        <w:spacing w:line="276" w:lineRule="auto"/>
        <w:ind w:firstLine="435"/>
        <w:rPr>
          <w:rFonts w:asciiTheme="minorEastAsia" w:hAnsiTheme="minorEastAsia" w:eastAsiaTheme="minorEastAsia"/>
          <w:szCs w:val="21"/>
        </w:rPr>
      </w:pPr>
      <w:r>
        <w:rPr>
          <w:rFonts w:hint="eastAsia" w:asciiTheme="minorEastAsia" w:hAnsiTheme="minorEastAsia" w:eastAsiaTheme="minorEastAsia"/>
          <w:szCs w:val="21"/>
        </w:rPr>
        <w:t>联系电话（同传真）：022-27835635     网址:www.gasheat.cn    邮箱：</w:t>
      </w:r>
      <w:r>
        <w:fldChar w:fldCharType="begin"/>
      </w:r>
      <w:r>
        <w:instrText xml:space="preserve"> HYPERLINK "mailto:faxing@gasheat.cn" </w:instrText>
      </w:r>
      <w:r>
        <w:fldChar w:fldCharType="separate"/>
      </w:r>
      <w:r>
        <w:rPr>
          <w:rStyle w:val="6"/>
          <w:rFonts w:hint="eastAsia" w:asciiTheme="minorEastAsia" w:hAnsiTheme="minorEastAsia" w:eastAsiaTheme="minorEastAsia"/>
          <w:szCs w:val="21"/>
        </w:rPr>
        <w:t>faxing@gasheat.cn</w:t>
      </w:r>
      <w:r>
        <w:rPr>
          <w:rStyle w:val="6"/>
          <w:rFonts w:hint="eastAsia" w:asciiTheme="minorEastAsia" w:hAnsiTheme="minorEastAsia" w:eastAsiaTheme="minorEastAsia"/>
          <w:szCs w:val="21"/>
        </w:rPr>
        <w:fldChar w:fldCharType="end"/>
      </w:r>
    </w:p>
    <w:p>
      <w:pPr>
        <w:spacing w:line="276" w:lineRule="auto"/>
        <w:ind w:firstLine="412" w:firstLineChars="196"/>
        <w:rPr>
          <w:rFonts w:asciiTheme="minorEastAsia" w:hAnsiTheme="minorEastAsia" w:eastAsiaTheme="minorEastAsia"/>
          <w:szCs w:val="21"/>
        </w:rPr>
      </w:pPr>
      <w:r>
        <w:rPr>
          <w:rFonts w:hint="eastAsia" w:asciiTheme="minorEastAsia" w:hAnsiTheme="minorEastAsia" w:eastAsiaTheme="minorEastAsia"/>
          <w:b/>
          <w:szCs w:val="21"/>
        </w:rPr>
        <w:t>银行汇款：</w:t>
      </w:r>
      <w:r>
        <w:rPr>
          <w:rFonts w:hint="eastAsia" w:asciiTheme="minorEastAsia" w:hAnsiTheme="minorEastAsia" w:eastAsiaTheme="minorEastAsia"/>
          <w:szCs w:val="21"/>
        </w:rPr>
        <w:t>账户名称：《煤气与热力》杂志社有限公司</w:t>
      </w:r>
    </w:p>
    <w:p>
      <w:pPr>
        <w:spacing w:line="276" w:lineRule="auto"/>
        <w:ind w:firstLine="1470" w:firstLineChars="700"/>
        <w:rPr>
          <w:rFonts w:asciiTheme="minorEastAsia" w:hAnsiTheme="minorEastAsia" w:eastAsiaTheme="minorEastAsia"/>
          <w:szCs w:val="21"/>
        </w:rPr>
      </w:pPr>
      <w:r>
        <w:rPr>
          <w:rFonts w:hint="eastAsia" w:asciiTheme="minorEastAsia" w:hAnsiTheme="minorEastAsia" w:eastAsiaTheme="minorEastAsia"/>
          <w:szCs w:val="21"/>
        </w:rPr>
        <w:t>开户行：建行天津河西支行</w:t>
      </w:r>
    </w:p>
    <w:p>
      <w:pPr>
        <w:spacing w:line="276" w:lineRule="auto"/>
        <w:ind w:firstLine="1470" w:firstLineChars="700"/>
        <w:rPr>
          <w:rFonts w:asciiTheme="minorEastAsia" w:hAnsiTheme="minorEastAsia" w:eastAsiaTheme="minorEastAsia"/>
          <w:szCs w:val="21"/>
        </w:rPr>
      </w:pPr>
      <w:r>
        <w:rPr>
          <w:rFonts w:hint="eastAsia" w:asciiTheme="minorEastAsia" w:hAnsiTheme="minorEastAsia" w:eastAsiaTheme="minorEastAsia"/>
          <w:szCs w:val="21"/>
        </w:rPr>
        <w:t>账号：12001635400052519618</w:t>
      </w:r>
    </w:p>
    <w:p>
      <w:pPr>
        <w:tabs>
          <w:tab w:val="left" w:pos="2100"/>
        </w:tabs>
        <w:spacing w:line="276" w:lineRule="auto"/>
        <w:ind w:firstLine="412" w:firstLineChars="196"/>
        <w:rPr>
          <w:rFonts w:asciiTheme="minorEastAsia" w:hAnsiTheme="minorEastAsia" w:eastAsiaTheme="minorEastAsia"/>
          <w:szCs w:val="21"/>
        </w:rPr>
      </w:pPr>
      <w:r>
        <w:rPr>
          <w:rFonts w:hint="eastAsia" w:asciiTheme="minorEastAsia" w:hAnsiTheme="minorEastAsia" w:eastAsiaTheme="minorEastAsia"/>
          <w:b/>
          <w:szCs w:val="21"/>
        </w:rPr>
        <w:t>备注：</w:t>
      </w:r>
      <w:r>
        <w:rPr>
          <w:rFonts w:hint="default" w:asciiTheme="minorEastAsia" w:hAnsiTheme="minorEastAsia" w:eastAsiaTheme="minorEastAsia"/>
          <w:szCs w:val="21"/>
        </w:rPr>
        <w:t>我司可提供电子发票，</w:t>
      </w:r>
      <w:r>
        <w:rPr>
          <w:rFonts w:hint="eastAsia" w:asciiTheme="minorEastAsia" w:hAnsiTheme="minorEastAsia" w:eastAsiaTheme="minorEastAsia"/>
          <w:szCs w:val="21"/>
        </w:rPr>
        <w:t>请</w:t>
      </w:r>
      <w:r>
        <w:rPr>
          <w:rFonts w:hint="default" w:asciiTheme="minorEastAsia" w:hAnsiTheme="minorEastAsia" w:eastAsiaTheme="minorEastAsia"/>
          <w:szCs w:val="21"/>
        </w:rPr>
        <w:t>填写</w:t>
      </w:r>
      <w:r>
        <w:rPr>
          <w:rFonts w:hint="eastAsia" w:asciiTheme="minorEastAsia" w:hAnsiTheme="minorEastAsia" w:eastAsiaTheme="minorEastAsia"/>
          <w:szCs w:val="21"/>
        </w:rPr>
        <w:t>开票信息</w:t>
      </w:r>
      <w:r>
        <w:rPr>
          <w:rFonts w:hint="default" w:asciiTheme="minorEastAsia" w:hAnsiTheme="minorEastAsia" w:eastAsiaTheme="minorEastAsia"/>
          <w:szCs w:val="21"/>
        </w:rPr>
        <w:t>。</w:t>
      </w:r>
    </w:p>
    <w:p>
      <w:pPr>
        <w:widowControl/>
        <w:spacing w:after="120" w:line="300" w:lineRule="atLeast"/>
        <w:jc w:val="center"/>
        <w:rPr>
          <w:rFonts w:ascii="宋体" w:hAnsi="宋体" w:cs="宋体"/>
          <w:b/>
          <w:bCs/>
          <w:color w:val="000000"/>
          <w:kern w:val="0"/>
          <w:sz w:val="32"/>
        </w:rPr>
      </w:pPr>
      <w:r>
        <w:rPr>
          <w:rFonts w:ascii="宋体" w:hAnsi="宋体" w:cs="宋体"/>
          <w:b/>
          <w:bCs/>
          <w:color w:val="000000"/>
          <w:kern w:val="0"/>
          <w:sz w:val="32"/>
        </w:rPr>
        <w:t>《煤气与热力》</w:t>
      </w:r>
      <w:r>
        <w:rPr>
          <w:rFonts w:ascii="宋体" w:hAnsi="宋体" w:cs="宋体"/>
          <w:b/>
          <w:bCs/>
          <w:color w:val="000000"/>
          <w:kern w:val="0"/>
          <w:sz w:val="32"/>
        </w:rPr>
        <w:t>杂志</w:t>
      </w:r>
      <w:r>
        <w:rPr>
          <w:rFonts w:ascii="宋体" w:hAnsi="宋体" w:cs="宋体"/>
          <w:b/>
          <w:bCs/>
          <w:color w:val="000000"/>
          <w:kern w:val="0"/>
          <w:sz w:val="32"/>
        </w:rPr>
        <w:t xml:space="preserve">征订回执 </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983"/>
        <w:gridCol w:w="3250"/>
        <w:gridCol w:w="715"/>
        <w:gridCol w:w="854"/>
        <w:gridCol w:w="2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6" w:hRule="atLeast"/>
          <w:jc w:val="center"/>
        </w:trPr>
        <w:tc>
          <w:tcPr>
            <w:tcW w:w="1242" w:type="dxa"/>
            <w:vMerge w:val="restart"/>
            <w:vAlign w:val="center"/>
          </w:tcPr>
          <w:p>
            <w:pPr>
              <w:widowControl/>
              <w:spacing w:line="300" w:lineRule="atLeast"/>
              <w:jc w:val="center"/>
              <w:rPr>
                <w:rFonts w:ascii="宋体" w:hAnsi="宋体" w:cs="宋体"/>
                <w:b/>
                <w:color w:val="000000"/>
                <w:kern w:val="0"/>
                <w:szCs w:val="21"/>
              </w:rPr>
            </w:pPr>
            <w:r>
              <w:rPr>
                <w:rFonts w:ascii="宋体" w:hAnsi="宋体" w:cs="宋体"/>
                <w:b/>
                <w:color w:val="000000"/>
                <w:kern w:val="0"/>
                <w:szCs w:val="21"/>
              </w:rPr>
              <w:t>12期</w:t>
            </w:r>
            <w:r>
              <w:rPr>
                <w:rFonts w:hint="eastAsia" w:ascii="宋体" w:hAnsi="宋体" w:cs="宋体"/>
                <w:b/>
                <w:color w:val="000000"/>
                <w:kern w:val="0"/>
                <w:szCs w:val="21"/>
              </w:rPr>
              <w:t>/</w:t>
            </w:r>
            <w:r>
              <w:rPr>
                <w:rFonts w:ascii="宋体" w:hAnsi="宋体" w:cs="宋体"/>
                <w:b/>
                <w:color w:val="000000"/>
                <w:kern w:val="0"/>
                <w:szCs w:val="21"/>
              </w:rPr>
              <w:t>年</w:t>
            </w:r>
          </w:p>
        </w:tc>
        <w:tc>
          <w:tcPr>
            <w:tcW w:w="4948" w:type="dxa"/>
            <w:gridSpan w:val="3"/>
            <w:vAlign w:val="center"/>
          </w:tcPr>
          <w:p>
            <w:pPr>
              <w:widowControl/>
              <w:spacing w:line="300" w:lineRule="atLeast"/>
              <w:jc w:val="center"/>
              <w:rPr>
                <w:rFonts w:ascii="宋体" w:hAnsi="宋体" w:cs="宋体"/>
                <w:b/>
                <w:color w:val="000000"/>
                <w:kern w:val="0"/>
                <w:szCs w:val="21"/>
              </w:rPr>
            </w:pPr>
            <w:r>
              <w:rPr>
                <w:rFonts w:hint="eastAsia" w:ascii="宋体" w:hAnsi="宋体" w:cs="宋体"/>
                <w:b/>
                <w:color w:val="000000"/>
                <w:kern w:val="0"/>
                <w:szCs w:val="21"/>
              </w:rPr>
              <w:t>价格</w:t>
            </w:r>
          </w:p>
        </w:tc>
        <w:tc>
          <w:tcPr>
            <w:tcW w:w="854" w:type="dxa"/>
            <w:vAlign w:val="center"/>
          </w:tcPr>
          <w:p>
            <w:pPr>
              <w:widowControl/>
              <w:spacing w:line="300" w:lineRule="atLeast"/>
              <w:jc w:val="center"/>
              <w:rPr>
                <w:rFonts w:ascii="宋体" w:hAnsi="宋体" w:cs="宋体"/>
                <w:b/>
                <w:color w:val="000000"/>
                <w:kern w:val="0"/>
                <w:szCs w:val="21"/>
              </w:rPr>
            </w:pPr>
            <w:r>
              <w:rPr>
                <w:rFonts w:hint="eastAsia" w:ascii="宋体" w:hAnsi="宋体" w:cs="宋体"/>
                <w:b/>
                <w:color w:val="000000"/>
                <w:kern w:val="0"/>
                <w:szCs w:val="21"/>
              </w:rPr>
              <w:t>份数</w:t>
            </w:r>
          </w:p>
        </w:tc>
        <w:tc>
          <w:tcPr>
            <w:tcW w:w="2848" w:type="dxa"/>
            <w:vAlign w:val="center"/>
          </w:tcPr>
          <w:p>
            <w:pPr>
              <w:widowControl/>
              <w:spacing w:line="300" w:lineRule="atLeast"/>
              <w:jc w:val="center"/>
              <w:rPr>
                <w:rFonts w:ascii="宋体" w:hAnsi="宋体" w:cs="宋体"/>
                <w:b/>
                <w:color w:val="000000"/>
                <w:kern w:val="0"/>
                <w:szCs w:val="21"/>
              </w:rPr>
            </w:pPr>
            <w:r>
              <w:rPr>
                <w:rFonts w:hint="eastAsia" w:ascii="宋体" w:hAnsi="宋体" w:cs="宋体"/>
                <w:b/>
                <w:color w:val="000000"/>
                <w:kern w:val="0"/>
                <w:szCs w:val="21"/>
              </w:rPr>
              <w:t>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6" w:hRule="atLeast"/>
          <w:jc w:val="center"/>
        </w:trPr>
        <w:tc>
          <w:tcPr>
            <w:tcW w:w="1242" w:type="dxa"/>
            <w:vMerge w:val="continue"/>
            <w:vAlign w:val="center"/>
          </w:tcPr>
          <w:p>
            <w:pPr>
              <w:widowControl/>
              <w:spacing w:line="300" w:lineRule="atLeast"/>
              <w:jc w:val="center"/>
              <w:rPr>
                <w:rFonts w:ascii="宋体" w:hAnsi="宋体" w:cs="宋体"/>
                <w:b/>
                <w:color w:val="000000"/>
                <w:kern w:val="0"/>
                <w:szCs w:val="21"/>
              </w:rPr>
            </w:pPr>
          </w:p>
        </w:tc>
        <w:tc>
          <w:tcPr>
            <w:tcW w:w="4948" w:type="dxa"/>
            <w:gridSpan w:val="3"/>
            <w:vAlign w:val="center"/>
          </w:tcPr>
          <w:p>
            <w:pPr>
              <w:widowControl/>
              <w:spacing w:line="300" w:lineRule="atLeast"/>
              <w:jc w:val="center"/>
              <w:rPr>
                <w:rFonts w:ascii="宋体" w:hAnsi="宋体" w:cs="宋体"/>
                <w:color w:val="000000"/>
                <w:kern w:val="0"/>
                <w:szCs w:val="21"/>
              </w:rPr>
            </w:pPr>
          </w:p>
        </w:tc>
        <w:tc>
          <w:tcPr>
            <w:tcW w:w="854" w:type="dxa"/>
            <w:vAlign w:val="center"/>
          </w:tcPr>
          <w:p>
            <w:pPr>
              <w:widowControl/>
              <w:spacing w:line="300" w:lineRule="atLeast"/>
              <w:jc w:val="center"/>
              <w:rPr>
                <w:rFonts w:ascii="宋体" w:hAnsi="宋体" w:cs="宋体"/>
                <w:color w:val="000000"/>
                <w:kern w:val="0"/>
                <w:szCs w:val="21"/>
              </w:rPr>
            </w:pPr>
          </w:p>
        </w:tc>
        <w:tc>
          <w:tcPr>
            <w:tcW w:w="2848" w:type="dxa"/>
            <w:vAlign w:val="center"/>
          </w:tcPr>
          <w:p>
            <w:pPr>
              <w:widowControl/>
              <w:spacing w:line="300" w:lineRule="atLeast"/>
              <w:jc w:val="center"/>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4" w:hRule="atLeast"/>
          <w:jc w:val="center"/>
        </w:trPr>
        <w:tc>
          <w:tcPr>
            <w:tcW w:w="1242" w:type="dxa"/>
            <w:vAlign w:val="center"/>
          </w:tcPr>
          <w:p>
            <w:pPr>
              <w:widowControl/>
              <w:spacing w:line="300" w:lineRule="atLeast"/>
              <w:jc w:val="center"/>
              <w:rPr>
                <w:rFonts w:ascii="宋体" w:hAnsi="宋体" w:cs="宋体"/>
                <w:b/>
                <w:color w:val="000000"/>
                <w:kern w:val="0"/>
                <w:szCs w:val="21"/>
              </w:rPr>
            </w:pPr>
            <w:r>
              <w:rPr>
                <w:rFonts w:hint="eastAsia" w:ascii="宋体" w:hAnsi="宋体" w:cs="宋体"/>
                <w:b/>
                <w:color w:val="000000"/>
                <w:kern w:val="0"/>
                <w:szCs w:val="21"/>
              </w:rPr>
              <w:t>单位名称</w:t>
            </w:r>
          </w:p>
        </w:tc>
        <w:tc>
          <w:tcPr>
            <w:tcW w:w="4948" w:type="dxa"/>
            <w:gridSpan w:val="3"/>
            <w:vAlign w:val="center"/>
          </w:tcPr>
          <w:p>
            <w:pPr>
              <w:widowControl/>
              <w:spacing w:line="300" w:lineRule="atLeast"/>
              <w:jc w:val="center"/>
              <w:rPr>
                <w:rFonts w:ascii="宋体" w:hAnsi="宋体" w:cs="宋体"/>
                <w:color w:val="000000"/>
                <w:kern w:val="0"/>
                <w:szCs w:val="21"/>
              </w:rPr>
            </w:pPr>
          </w:p>
        </w:tc>
        <w:tc>
          <w:tcPr>
            <w:tcW w:w="854" w:type="dxa"/>
            <w:vAlign w:val="center"/>
          </w:tcPr>
          <w:p>
            <w:pPr>
              <w:widowControl/>
              <w:spacing w:line="300" w:lineRule="atLeast"/>
              <w:jc w:val="center"/>
              <w:rPr>
                <w:rFonts w:ascii="宋体" w:hAnsi="宋体" w:cs="宋体"/>
                <w:b/>
                <w:color w:val="000000"/>
                <w:kern w:val="0"/>
                <w:szCs w:val="21"/>
              </w:rPr>
            </w:pPr>
            <w:r>
              <w:rPr>
                <w:rFonts w:hint="eastAsia" w:ascii="宋体" w:hAnsi="宋体" w:cs="宋体"/>
                <w:b/>
                <w:color w:val="000000"/>
                <w:kern w:val="0"/>
                <w:szCs w:val="21"/>
              </w:rPr>
              <w:t>邮编</w:t>
            </w:r>
          </w:p>
        </w:tc>
        <w:tc>
          <w:tcPr>
            <w:tcW w:w="2848" w:type="dxa"/>
            <w:vAlign w:val="center"/>
          </w:tcPr>
          <w:p>
            <w:pPr>
              <w:widowControl/>
              <w:spacing w:line="300" w:lineRule="atLeast"/>
              <w:jc w:val="center"/>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jc w:val="center"/>
        </w:trPr>
        <w:tc>
          <w:tcPr>
            <w:tcW w:w="1242" w:type="dxa"/>
            <w:vAlign w:val="center"/>
          </w:tcPr>
          <w:p>
            <w:pPr>
              <w:widowControl/>
              <w:spacing w:line="300" w:lineRule="atLeast"/>
              <w:jc w:val="center"/>
              <w:rPr>
                <w:rFonts w:ascii="宋体" w:hAnsi="宋体" w:cs="宋体"/>
                <w:b/>
                <w:color w:val="000000"/>
                <w:kern w:val="0"/>
                <w:szCs w:val="21"/>
              </w:rPr>
            </w:pPr>
            <w:r>
              <w:rPr>
                <w:rFonts w:hint="eastAsia" w:ascii="宋体" w:hAnsi="宋体" w:cs="宋体"/>
                <w:b/>
                <w:color w:val="000000"/>
                <w:kern w:val="0"/>
                <w:szCs w:val="21"/>
              </w:rPr>
              <w:t>单位地址</w:t>
            </w:r>
          </w:p>
        </w:tc>
        <w:tc>
          <w:tcPr>
            <w:tcW w:w="8650" w:type="dxa"/>
            <w:gridSpan w:val="5"/>
            <w:vAlign w:val="center"/>
          </w:tcPr>
          <w:p>
            <w:pPr>
              <w:widowControl/>
              <w:spacing w:line="300" w:lineRule="atLeast"/>
              <w:jc w:val="center"/>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6" w:hRule="atLeast"/>
          <w:jc w:val="center"/>
        </w:trPr>
        <w:tc>
          <w:tcPr>
            <w:tcW w:w="1242" w:type="dxa"/>
            <w:vAlign w:val="center"/>
          </w:tcPr>
          <w:p>
            <w:pPr>
              <w:widowControl/>
              <w:spacing w:line="300" w:lineRule="atLeast"/>
              <w:jc w:val="center"/>
              <w:rPr>
                <w:rFonts w:ascii="宋体" w:hAnsi="宋体" w:cs="宋体"/>
                <w:b/>
                <w:color w:val="000000"/>
                <w:kern w:val="0"/>
                <w:szCs w:val="21"/>
              </w:rPr>
            </w:pPr>
            <w:r>
              <w:rPr>
                <w:rFonts w:hint="eastAsia" w:ascii="宋体" w:hAnsi="宋体" w:cs="宋体"/>
                <w:b/>
                <w:color w:val="000000"/>
                <w:kern w:val="0"/>
                <w:szCs w:val="21"/>
              </w:rPr>
              <w:t>收件人</w:t>
            </w:r>
          </w:p>
        </w:tc>
        <w:tc>
          <w:tcPr>
            <w:tcW w:w="4948" w:type="dxa"/>
            <w:gridSpan w:val="3"/>
            <w:vAlign w:val="center"/>
          </w:tcPr>
          <w:p>
            <w:pPr>
              <w:widowControl/>
              <w:spacing w:line="300" w:lineRule="atLeast"/>
              <w:jc w:val="center"/>
              <w:rPr>
                <w:rFonts w:ascii="宋体" w:hAnsi="宋体" w:cs="宋体"/>
                <w:color w:val="000000"/>
                <w:kern w:val="0"/>
                <w:szCs w:val="21"/>
              </w:rPr>
            </w:pPr>
          </w:p>
        </w:tc>
        <w:tc>
          <w:tcPr>
            <w:tcW w:w="854" w:type="dxa"/>
            <w:vAlign w:val="center"/>
          </w:tcPr>
          <w:p>
            <w:pPr>
              <w:widowControl/>
              <w:spacing w:line="300" w:lineRule="atLeast"/>
              <w:jc w:val="center"/>
              <w:rPr>
                <w:rFonts w:ascii="宋体" w:hAnsi="宋体" w:cs="宋体"/>
                <w:b/>
                <w:color w:val="000000"/>
                <w:kern w:val="0"/>
                <w:szCs w:val="21"/>
              </w:rPr>
            </w:pPr>
            <w:r>
              <w:rPr>
                <w:rFonts w:hint="eastAsia" w:ascii="宋体" w:hAnsi="宋体" w:cs="宋体"/>
                <w:b/>
                <w:color w:val="000000"/>
                <w:kern w:val="0"/>
                <w:szCs w:val="21"/>
              </w:rPr>
              <w:t>电话</w:t>
            </w:r>
          </w:p>
        </w:tc>
        <w:tc>
          <w:tcPr>
            <w:tcW w:w="2848" w:type="dxa"/>
            <w:vAlign w:val="center"/>
          </w:tcPr>
          <w:p>
            <w:pPr>
              <w:widowControl/>
              <w:spacing w:line="300" w:lineRule="atLeast"/>
              <w:jc w:val="center"/>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jc w:val="center"/>
        </w:trPr>
        <w:tc>
          <w:tcPr>
            <w:tcW w:w="1242" w:type="dxa"/>
            <w:vAlign w:val="center"/>
          </w:tcPr>
          <w:p>
            <w:pPr>
              <w:widowControl/>
              <w:spacing w:line="300" w:lineRule="atLeast"/>
              <w:jc w:val="center"/>
              <w:rPr>
                <w:rFonts w:ascii="宋体" w:hAnsi="宋体" w:cs="宋体"/>
                <w:b/>
                <w:color w:val="000000"/>
                <w:kern w:val="0"/>
                <w:szCs w:val="21"/>
              </w:rPr>
            </w:pPr>
            <w:r>
              <w:rPr>
                <w:rFonts w:hint="eastAsia" w:ascii="宋体" w:hAnsi="宋体" w:cs="宋体"/>
                <w:b/>
                <w:color w:val="000000"/>
                <w:kern w:val="0"/>
                <w:szCs w:val="21"/>
              </w:rPr>
              <w:t>邮箱</w:t>
            </w:r>
          </w:p>
        </w:tc>
        <w:tc>
          <w:tcPr>
            <w:tcW w:w="8650" w:type="dxa"/>
            <w:gridSpan w:val="5"/>
            <w:vAlign w:val="center"/>
          </w:tcPr>
          <w:p>
            <w:pPr>
              <w:widowControl/>
              <w:spacing w:line="300" w:lineRule="atLeast"/>
              <w:jc w:val="center"/>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jc w:val="center"/>
        </w:trPr>
        <w:tc>
          <w:tcPr>
            <w:tcW w:w="1242" w:type="dxa"/>
            <w:vAlign w:val="center"/>
          </w:tcPr>
          <w:p>
            <w:pPr>
              <w:widowControl/>
              <w:spacing w:line="300" w:lineRule="atLeast"/>
              <w:jc w:val="center"/>
              <w:rPr>
                <w:rFonts w:ascii="宋体" w:hAnsi="宋体" w:cs="宋体"/>
                <w:color w:val="000000"/>
                <w:kern w:val="0"/>
                <w:szCs w:val="21"/>
              </w:rPr>
            </w:pPr>
            <w:r>
              <w:rPr>
                <w:rFonts w:hint="eastAsia" w:ascii="宋体" w:hAnsi="宋体" w:cs="宋体"/>
                <w:b/>
                <w:color w:val="000000"/>
                <w:kern w:val="0"/>
                <w:szCs w:val="21"/>
              </w:rPr>
              <w:t>开票信息</w:t>
            </w:r>
          </w:p>
        </w:tc>
        <w:tc>
          <w:tcPr>
            <w:tcW w:w="983" w:type="dxa"/>
            <w:tcBorders>
              <w:right w:val="single" w:color="auto" w:sz="4" w:space="0"/>
            </w:tcBorders>
            <w:vAlign w:val="center"/>
          </w:tcPr>
          <w:p>
            <w:pPr>
              <w:widowControl/>
              <w:spacing w:line="300" w:lineRule="atLeast"/>
              <w:jc w:val="center"/>
              <w:rPr>
                <w:rFonts w:ascii="宋体" w:hAnsi="宋体" w:cs="宋体"/>
                <w:b/>
                <w:color w:val="000000"/>
                <w:kern w:val="0"/>
                <w:szCs w:val="21"/>
              </w:rPr>
            </w:pPr>
            <w:r>
              <w:rPr>
                <w:rFonts w:ascii="宋体" w:hAnsi="宋体" w:cs="宋体"/>
                <w:b/>
                <w:color w:val="000000"/>
                <w:kern w:val="0"/>
                <w:szCs w:val="21"/>
              </w:rPr>
              <w:t>名称</w:t>
            </w:r>
          </w:p>
        </w:tc>
        <w:tc>
          <w:tcPr>
            <w:tcW w:w="3250" w:type="dxa"/>
            <w:tcBorders>
              <w:left w:val="single" w:color="auto" w:sz="4" w:space="0"/>
              <w:right w:val="single" w:color="auto" w:sz="4" w:space="0"/>
            </w:tcBorders>
            <w:vAlign w:val="center"/>
          </w:tcPr>
          <w:p>
            <w:pPr>
              <w:widowControl/>
              <w:spacing w:line="300" w:lineRule="atLeast"/>
              <w:jc w:val="center"/>
              <w:rPr>
                <w:rFonts w:ascii="宋体" w:hAnsi="宋体" w:cs="宋体"/>
                <w:color w:val="000000"/>
                <w:kern w:val="0"/>
                <w:szCs w:val="21"/>
              </w:rPr>
            </w:pPr>
          </w:p>
        </w:tc>
        <w:tc>
          <w:tcPr>
            <w:tcW w:w="1569" w:type="dxa"/>
            <w:gridSpan w:val="2"/>
            <w:tcBorders>
              <w:left w:val="single" w:color="auto" w:sz="4" w:space="0"/>
              <w:right w:val="single" w:color="auto" w:sz="4" w:space="0"/>
            </w:tcBorders>
            <w:vAlign w:val="center"/>
          </w:tcPr>
          <w:p>
            <w:pPr>
              <w:widowControl/>
              <w:spacing w:line="300" w:lineRule="atLeast"/>
              <w:jc w:val="center"/>
              <w:rPr>
                <w:rFonts w:ascii="宋体" w:hAnsi="宋体" w:cs="宋体"/>
                <w:color w:val="000000"/>
                <w:kern w:val="0"/>
                <w:szCs w:val="21"/>
              </w:rPr>
            </w:pPr>
            <w:r>
              <w:rPr>
                <w:rFonts w:hint="eastAsia" w:ascii="宋体" w:hAnsi="宋体" w:cs="宋体"/>
                <w:b/>
                <w:color w:val="000000"/>
                <w:kern w:val="0"/>
                <w:szCs w:val="21"/>
              </w:rPr>
              <w:t>纳税人识别号</w:t>
            </w:r>
          </w:p>
        </w:tc>
        <w:tc>
          <w:tcPr>
            <w:tcW w:w="2848" w:type="dxa"/>
            <w:tcBorders>
              <w:left w:val="single" w:color="auto" w:sz="4" w:space="0"/>
            </w:tcBorders>
            <w:vAlign w:val="center"/>
          </w:tcPr>
          <w:p>
            <w:pPr>
              <w:widowControl/>
              <w:spacing w:line="300" w:lineRule="atLeast"/>
              <w:jc w:val="center"/>
              <w:rPr>
                <w:rFonts w:ascii="宋体" w:hAnsi="宋体" w:cs="宋体"/>
                <w:color w:val="000000"/>
                <w:kern w:val="0"/>
                <w:szCs w:val="21"/>
              </w:rPr>
            </w:pPr>
          </w:p>
        </w:tc>
      </w:tr>
      <w:tr>
        <w:trPr>
          <w:trHeight w:val="550" w:hRule="atLeast"/>
          <w:jc w:val="center"/>
        </w:trPr>
        <w:tc>
          <w:tcPr>
            <w:tcW w:w="2225" w:type="dxa"/>
            <w:gridSpan w:val="2"/>
            <w:tcBorders>
              <w:right w:val="single" w:color="auto" w:sz="4" w:space="0"/>
            </w:tcBorders>
            <w:vAlign w:val="center"/>
          </w:tcPr>
          <w:p>
            <w:pPr>
              <w:widowControl/>
              <w:spacing w:line="300" w:lineRule="atLeast"/>
              <w:jc w:val="center"/>
              <w:rPr>
                <w:rFonts w:ascii="宋体" w:hAnsi="宋体" w:cs="宋体"/>
                <w:b/>
                <w:color w:val="000000"/>
                <w:kern w:val="0"/>
                <w:szCs w:val="21"/>
              </w:rPr>
            </w:pPr>
            <w:r>
              <w:rPr>
                <w:rFonts w:hint="eastAsia" w:ascii="宋体" w:hAnsi="宋体" w:cs="宋体"/>
                <w:b/>
                <w:color w:val="000000"/>
                <w:kern w:val="0"/>
                <w:szCs w:val="21"/>
              </w:rPr>
              <w:t>接收</w:t>
            </w:r>
            <w:r>
              <w:rPr>
                <w:rFonts w:hint="default" w:ascii="宋体" w:hAnsi="宋体" w:cs="宋体"/>
                <w:b/>
                <w:color w:val="000000"/>
                <w:kern w:val="0"/>
                <w:szCs w:val="21"/>
              </w:rPr>
              <w:t>电子</w:t>
            </w:r>
            <w:r>
              <w:rPr>
                <w:rFonts w:hint="eastAsia" w:ascii="宋体" w:hAnsi="宋体" w:cs="宋体"/>
                <w:b/>
                <w:color w:val="000000"/>
                <w:kern w:val="0"/>
                <w:szCs w:val="21"/>
              </w:rPr>
              <w:t>发票邮箱</w:t>
            </w:r>
          </w:p>
        </w:tc>
        <w:tc>
          <w:tcPr>
            <w:tcW w:w="7667" w:type="dxa"/>
            <w:gridSpan w:val="4"/>
            <w:tcBorders>
              <w:left w:val="single" w:color="auto" w:sz="4" w:space="0"/>
            </w:tcBorders>
            <w:vAlign w:val="center"/>
          </w:tcPr>
          <w:p>
            <w:pPr>
              <w:widowControl/>
              <w:spacing w:line="300" w:lineRule="atLeast"/>
              <w:jc w:val="center"/>
              <w:rPr>
                <w:rFonts w:hint="eastAsia" w:ascii="宋体" w:hAnsi="宋体" w:cs="宋体"/>
                <w:color w:val="000000"/>
                <w:kern w:val="0"/>
                <w:szCs w:val="21"/>
              </w:rPr>
            </w:pPr>
          </w:p>
        </w:tc>
      </w:tr>
      <w:tr>
        <w:trPr>
          <w:trHeight w:val="550" w:hRule="atLeast"/>
          <w:jc w:val="center"/>
        </w:trPr>
        <w:tc>
          <w:tcPr>
            <w:tcW w:w="2225" w:type="dxa"/>
            <w:gridSpan w:val="2"/>
            <w:tcBorders>
              <w:right w:val="single" w:color="auto" w:sz="4" w:space="0"/>
            </w:tcBorders>
            <w:vAlign w:val="center"/>
          </w:tcPr>
          <w:p>
            <w:pPr>
              <w:widowControl/>
              <w:spacing w:line="300" w:lineRule="atLeast"/>
              <w:jc w:val="center"/>
              <w:rPr>
                <w:rFonts w:hint="eastAsia" w:ascii="宋体" w:hAnsi="宋体" w:cs="宋体"/>
                <w:b/>
                <w:color w:val="000000"/>
                <w:kern w:val="0"/>
                <w:szCs w:val="21"/>
              </w:rPr>
            </w:pPr>
            <w:r>
              <w:rPr>
                <w:rFonts w:hint="eastAsia" w:ascii="宋体" w:hAnsi="宋体" w:cs="宋体"/>
                <w:b/>
                <w:color w:val="000000"/>
                <w:kern w:val="0"/>
                <w:szCs w:val="21"/>
              </w:rPr>
              <w:t>发票联系人</w:t>
            </w:r>
          </w:p>
        </w:tc>
        <w:tc>
          <w:tcPr>
            <w:tcW w:w="3250" w:type="dxa"/>
            <w:tcBorders>
              <w:left w:val="single" w:color="auto" w:sz="4" w:space="0"/>
              <w:right w:val="single" w:color="auto" w:sz="4" w:space="0"/>
            </w:tcBorders>
            <w:vAlign w:val="center"/>
          </w:tcPr>
          <w:p>
            <w:pPr>
              <w:widowControl/>
              <w:spacing w:line="300" w:lineRule="atLeast"/>
              <w:jc w:val="center"/>
              <w:rPr>
                <w:rFonts w:hint="eastAsia" w:ascii="宋体" w:hAnsi="宋体" w:cs="宋体"/>
                <w:color w:val="000000"/>
                <w:kern w:val="0"/>
                <w:szCs w:val="21"/>
              </w:rPr>
            </w:pPr>
          </w:p>
        </w:tc>
        <w:tc>
          <w:tcPr>
            <w:tcW w:w="1569" w:type="dxa"/>
            <w:gridSpan w:val="2"/>
            <w:tcBorders>
              <w:left w:val="single" w:color="auto" w:sz="4" w:space="0"/>
              <w:right w:val="single" w:color="auto" w:sz="4" w:space="0"/>
            </w:tcBorders>
            <w:vAlign w:val="center"/>
          </w:tcPr>
          <w:p>
            <w:pPr>
              <w:widowControl/>
              <w:spacing w:line="300" w:lineRule="atLeast"/>
              <w:jc w:val="center"/>
              <w:rPr>
                <w:rFonts w:hint="eastAsia" w:ascii="宋体" w:hAnsi="宋体" w:cs="宋体"/>
                <w:b/>
                <w:color w:val="000000"/>
                <w:kern w:val="0"/>
                <w:szCs w:val="21"/>
              </w:rPr>
            </w:pPr>
            <w:r>
              <w:rPr>
                <w:rFonts w:hint="eastAsia" w:ascii="宋体" w:hAnsi="宋体" w:cs="宋体"/>
                <w:b/>
                <w:color w:val="000000"/>
                <w:kern w:val="0"/>
                <w:szCs w:val="21"/>
              </w:rPr>
              <w:t>联系人电话</w:t>
            </w:r>
          </w:p>
        </w:tc>
        <w:tc>
          <w:tcPr>
            <w:tcW w:w="2848" w:type="dxa"/>
            <w:tcBorders>
              <w:left w:val="single" w:color="auto" w:sz="4" w:space="0"/>
            </w:tcBorders>
            <w:vAlign w:val="center"/>
          </w:tcPr>
          <w:p>
            <w:pPr>
              <w:widowControl/>
              <w:spacing w:line="300" w:lineRule="atLeast"/>
              <w:jc w:val="center"/>
              <w:rPr>
                <w:rFonts w:hint="eastAsia" w:ascii="宋体" w:hAnsi="宋体" w:cs="宋体"/>
                <w:color w:val="000000"/>
                <w:kern w:val="0"/>
                <w:szCs w:val="21"/>
              </w:rPr>
            </w:pPr>
          </w:p>
        </w:tc>
      </w:tr>
    </w:tbl>
    <w:p>
      <w:pPr>
        <w:spacing w:line="276" w:lineRule="auto"/>
        <w:ind w:firstLine="300" w:firstLineChars="150"/>
        <w:rPr>
          <w:rFonts w:asciiTheme="minorEastAsia" w:hAnsiTheme="minorEastAsia" w:eastAsiaTheme="minorEastAsia"/>
          <w:szCs w:val="21"/>
        </w:rPr>
      </w:pPr>
      <w:r>
        <w:rPr>
          <w:rFonts w:ascii="宋体" w:hAnsi="宋体" w:cs="宋体"/>
          <w:color w:val="000000"/>
          <w:kern w:val="0"/>
          <w:sz w:val="20"/>
          <w:szCs w:val="20"/>
        </w:rPr>
        <w:t> </w:t>
      </w:r>
      <w:r>
        <w:rPr>
          <w:rFonts w:ascii="宋体" w:hAnsi="宋体" w:cs="宋体"/>
          <w:b/>
          <w:bCs/>
          <w:color w:val="000000"/>
          <w:kern w:val="0"/>
          <w:sz w:val="20"/>
        </w:rPr>
        <w:t>请一定用正楷认真填写征订回执，以便准确无误为您邮寄刊物。请将征订回执传真或</w:t>
      </w:r>
      <w:r>
        <w:rPr>
          <w:rFonts w:hint="eastAsia" w:ascii="宋体" w:hAnsi="宋体" w:cs="宋体"/>
          <w:b/>
          <w:bCs/>
          <w:color w:val="000000"/>
          <w:kern w:val="0"/>
          <w:sz w:val="20"/>
        </w:rPr>
        <w:t>发邮件</w:t>
      </w:r>
      <w:r>
        <w:rPr>
          <w:rFonts w:ascii="宋体" w:hAnsi="宋体" w:cs="宋体"/>
          <w:b/>
          <w:bCs/>
          <w:color w:val="000000"/>
          <w:kern w:val="0"/>
          <w:sz w:val="20"/>
        </w:rPr>
        <w:t>回我社。</w:t>
      </w:r>
    </w:p>
    <w:sectPr>
      <w:pgSz w:w="11906" w:h="16838"/>
      <w:pgMar w:top="680" w:right="680" w:bottom="680" w:left="6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09A5"/>
    <w:rsid w:val="00013FE6"/>
    <w:rsid w:val="000158E4"/>
    <w:rsid w:val="00025C20"/>
    <w:rsid w:val="00066BE8"/>
    <w:rsid w:val="00071277"/>
    <w:rsid w:val="00093091"/>
    <w:rsid w:val="000A2E4C"/>
    <w:rsid w:val="00131362"/>
    <w:rsid w:val="001F5C6B"/>
    <w:rsid w:val="00210922"/>
    <w:rsid w:val="002246D7"/>
    <w:rsid w:val="002367A1"/>
    <w:rsid w:val="00260417"/>
    <w:rsid w:val="00287ECB"/>
    <w:rsid w:val="002A6121"/>
    <w:rsid w:val="002B457D"/>
    <w:rsid w:val="002B52E1"/>
    <w:rsid w:val="002C0728"/>
    <w:rsid w:val="00300448"/>
    <w:rsid w:val="00302A7E"/>
    <w:rsid w:val="00367E31"/>
    <w:rsid w:val="003A0C77"/>
    <w:rsid w:val="003D08DF"/>
    <w:rsid w:val="00402AA9"/>
    <w:rsid w:val="00443954"/>
    <w:rsid w:val="00502E17"/>
    <w:rsid w:val="00506963"/>
    <w:rsid w:val="00511B8C"/>
    <w:rsid w:val="00542E75"/>
    <w:rsid w:val="005912C9"/>
    <w:rsid w:val="005B4425"/>
    <w:rsid w:val="005D423A"/>
    <w:rsid w:val="00616652"/>
    <w:rsid w:val="006E4825"/>
    <w:rsid w:val="0076287E"/>
    <w:rsid w:val="0077789D"/>
    <w:rsid w:val="00781122"/>
    <w:rsid w:val="00815F0F"/>
    <w:rsid w:val="00834C33"/>
    <w:rsid w:val="008513FF"/>
    <w:rsid w:val="00875019"/>
    <w:rsid w:val="00882C4F"/>
    <w:rsid w:val="00886C98"/>
    <w:rsid w:val="008B1BEB"/>
    <w:rsid w:val="008C0631"/>
    <w:rsid w:val="00916980"/>
    <w:rsid w:val="00946370"/>
    <w:rsid w:val="00951C7E"/>
    <w:rsid w:val="00973EA9"/>
    <w:rsid w:val="0097621A"/>
    <w:rsid w:val="00983ACF"/>
    <w:rsid w:val="009B64E5"/>
    <w:rsid w:val="00A57CA6"/>
    <w:rsid w:val="00A756B3"/>
    <w:rsid w:val="00A80D32"/>
    <w:rsid w:val="00A86210"/>
    <w:rsid w:val="00A91F63"/>
    <w:rsid w:val="00AA1054"/>
    <w:rsid w:val="00AA3C6E"/>
    <w:rsid w:val="00AD09A5"/>
    <w:rsid w:val="00AE1953"/>
    <w:rsid w:val="00AE7647"/>
    <w:rsid w:val="00AF6CE4"/>
    <w:rsid w:val="00B73DDA"/>
    <w:rsid w:val="00BA197E"/>
    <w:rsid w:val="00BC6216"/>
    <w:rsid w:val="00C360AC"/>
    <w:rsid w:val="00C4276A"/>
    <w:rsid w:val="00C671F3"/>
    <w:rsid w:val="00CE04AF"/>
    <w:rsid w:val="00CE0639"/>
    <w:rsid w:val="00D11C61"/>
    <w:rsid w:val="00D354FE"/>
    <w:rsid w:val="00D463BA"/>
    <w:rsid w:val="00D9079A"/>
    <w:rsid w:val="00D940B0"/>
    <w:rsid w:val="00E02446"/>
    <w:rsid w:val="00E70109"/>
    <w:rsid w:val="00EB642B"/>
    <w:rsid w:val="00EB698D"/>
    <w:rsid w:val="00F370A4"/>
    <w:rsid w:val="00F72125"/>
    <w:rsid w:val="00F95431"/>
    <w:rsid w:val="00FD6466"/>
    <w:rsid w:val="00FE327A"/>
    <w:rsid w:val="08F31D8F"/>
    <w:rsid w:val="53FFE004"/>
    <w:rsid w:val="63344935"/>
    <w:rsid w:val="770EB22E"/>
    <w:rsid w:val="7FEEF9E2"/>
    <w:rsid w:val="BFE790BA"/>
    <w:rsid w:val="CDD6CF45"/>
    <w:rsid w:val="D6FFEA43"/>
    <w:rsid w:val="FEDFA9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unhideWhenUsed/>
    <w:uiPriority w:val="99"/>
    <w:rPr>
      <w:color w:val="0000FF"/>
      <w:u w:val="single"/>
    </w:rPr>
  </w:style>
  <w:style w:type="table" w:styleId="8">
    <w:name w:val="Table Grid"/>
    <w:basedOn w:val="7"/>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List Paragraph"/>
    <w:basedOn w:val="1"/>
    <w:qFormat/>
    <w:uiPriority w:val="34"/>
    <w:pPr>
      <w:ind w:firstLine="420" w:firstLineChars="200"/>
    </w:pPr>
  </w:style>
  <w:style w:type="character" w:customStyle="1" w:styleId="10">
    <w:name w:val="页眉 Char"/>
    <w:basedOn w:val="4"/>
    <w:link w:val="3"/>
    <w:semiHidden/>
    <w:uiPriority w:val="99"/>
    <w:rPr>
      <w:kern w:val="2"/>
      <w:sz w:val="18"/>
      <w:szCs w:val="18"/>
    </w:rPr>
  </w:style>
  <w:style w:type="character" w:customStyle="1" w:styleId="11">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159</Words>
  <Characters>907</Characters>
  <Lines>7</Lines>
  <Paragraphs>2</Paragraphs>
  <TotalTime>0</TotalTime>
  <ScaleCrop>false</ScaleCrop>
  <LinksUpToDate>false</LinksUpToDate>
  <CharactersWithSpaces>1064</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2015-11-13T10:51:00Z</dcterms:created>
  <dc:creator>Administrator</dc:creator>
  <cp:lastModifiedBy>hzj</cp:lastModifiedBy>
  <cp:lastPrinted>2015-11-13T11:16:00Z</cp:lastPrinted>
  <dcterms:modified xsi:type="dcterms:W3CDTF">2020-04-17T17:24:16Z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